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C10F" w14:textId="6E5BDD3D" w:rsidR="00EF0A19" w:rsidRDefault="00EF0A19" w:rsidP="00EF0A19">
      <w:pPr>
        <w:spacing w:after="0" w:line="240" w:lineRule="auto"/>
        <w:jc w:val="both"/>
        <w:rPr>
          <w:b/>
          <w:color w:val="7F7F7F" w:themeColor="text1" w:themeTint="80"/>
          <w:sz w:val="44"/>
        </w:rPr>
      </w:pPr>
      <w:r w:rsidRPr="00FB3634">
        <w:rPr>
          <w:noProof/>
          <w:lang w:eastAsia="en-GB"/>
        </w:rPr>
        <mc:AlternateContent>
          <mc:Choice Requires="wps">
            <w:drawing>
              <wp:anchor distT="0" distB="0" distL="114300" distR="114300" simplePos="0" relativeHeight="251660288" behindDoc="0" locked="0" layoutInCell="1" allowOverlap="1" wp14:anchorId="15C85E14" wp14:editId="5ED12AA6">
                <wp:simplePos x="0" y="0"/>
                <wp:positionH relativeFrom="column">
                  <wp:posOffset>3909060</wp:posOffset>
                </wp:positionH>
                <wp:positionV relativeFrom="paragraph">
                  <wp:posOffset>-609600</wp:posOffset>
                </wp:positionV>
                <wp:extent cx="2049780" cy="6477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6DE" w14:textId="77777777" w:rsidR="00FB3634" w:rsidRDefault="00FB3634" w:rsidP="00FB3634">
                            <w:r>
                              <w:rPr>
                                <w:noProof/>
                                <w:lang w:eastAsia="en-GB"/>
                              </w:rPr>
                              <w:drawing>
                                <wp:inline distT="0" distB="0" distL="0" distR="0" wp14:anchorId="6959A8C9" wp14:editId="1DBF6846">
                                  <wp:extent cx="1824789" cy="571500"/>
                                  <wp:effectExtent l="0" t="0" r="4445" b="0"/>
                                  <wp:docPr id="2" name="Picture 1" descr="Jew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ers logo.jpg"/>
                                          <pic:cNvPicPr/>
                                        </pic:nvPicPr>
                                        <pic:blipFill>
                                          <a:blip r:embed="rId5"/>
                                          <a:stretch>
                                            <a:fillRect/>
                                          </a:stretch>
                                        </pic:blipFill>
                                        <pic:spPr>
                                          <a:xfrm>
                                            <a:off x="0" y="0"/>
                                            <a:ext cx="1826955" cy="5721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5E14" id="_x0000_t202" coordsize="21600,21600" o:spt="202" path="m,l,21600r21600,l21600,xe">
                <v:stroke joinstyle="miter"/>
                <v:path gradientshapeok="t" o:connecttype="rect"/>
              </v:shapetype>
              <v:shape id="Text Box 5" o:spid="_x0000_s1026" type="#_x0000_t202" style="position:absolute;left:0;text-align:left;margin-left:307.8pt;margin-top:-48pt;width:161.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0S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" stroked="f">
                <v:textbox>
                  <w:txbxContent>
                    <w:p w14:paraId="42CDD6DE" w14:textId="77777777" w:rsidR="00FB3634" w:rsidRDefault="00FB3634" w:rsidP="00FB3634">
                      <w:r>
                        <w:rPr>
                          <w:noProof/>
                          <w:lang w:eastAsia="en-GB"/>
                        </w:rPr>
                        <w:drawing>
                          <wp:inline distT="0" distB="0" distL="0" distR="0" wp14:anchorId="6959A8C9" wp14:editId="1DBF6846">
                            <wp:extent cx="1824789" cy="571500"/>
                            <wp:effectExtent l="0" t="0" r="4445" b="0"/>
                            <wp:docPr id="2" name="Picture 1" descr="Jew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ers logo.jpg"/>
                                    <pic:cNvPicPr/>
                                  </pic:nvPicPr>
                                  <pic:blipFill>
                                    <a:blip r:embed="rId5"/>
                                    <a:stretch>
                                      <a:fillRect/>
                                    </a:stretch>
                                  </pic:blipFill>
                                  <pic:spPr>
                                    <a:xfrm>
                                      <a:off x="0" y="0"/>
                                      <a:ext cx="1826955" cy="572178"/>
                                    </a:xfrm>
                                    <a:prstGeom prst="rect">
                                      <a:avLst/>
                                    </a:prstGeom>
                                  </pic:spPr>
                                </pic:pic>
                              </a:graphicData>
                            </a:graphic>
                          </wp:inline>
                        </w:drawing>
                      </w:r>
                    </w:p>
                  </w:txbxContent>
                </v:textbox>
              </v:shape>
            </w:pict>
          </mc:Fallback>
        </mc:AlternateContent>
      </w:r>
      <w:r w:rsidRPr="001B1A59">
        <w:rPr>
          <w:b/>
          <w:color w:val="7F7F7F" w:themeColor="text1" w:themeTint="80"/>
          <w:sz w:val="44"/>
        </w:rPr>
        <w:t>News Release</w:t>
      </w:r>
    </w:p>
    <w:p w14:paraId="02FCFBC6" w14:textId="77777777" w:rsidR="00EF0A19" w:rsidRDefault="00EF0A19" w:rsidP="00EF0A19">
      <w:pPr>
        <w:spacing w:line="360" w:lineRule="auto"/>
        <w:jc w:val="right"/>
      </w:pPr>
      <w:r>
        <w:t>FOR IMMEDIATE RELEASE</w:t>
      </w:r>
    </w:p>
    <w:p w14:paraId="12498E44" w14:textId="77777777" w:rsidR="00EF0A19" w:rsidRDefault="00EF0A19"/>
    <w:p w14:paraId="7CECEDFC" w14:textId="33C76BE2" w:rsidR="001C0691" w:rsidRPr="00EF0A19" w:rsidRDefault="007B1C1B" w:rsidP="008E7106">
      <w:pPr>
        <w:spacing w:after="0" w:line="240" w:lineRule="auto"/>
        <w:jc w:val="center"/>
        <w:rPr>
          <w:b/>
          <w:sz w:val="36"/>
        </w:rPr>
      </w:pPr>
      <w:bookmarkStart w:id="0" w:name="_GoBack"/>
      <w:r w:rsidRPr="00EF0A19">
        <w:rPr>
          <w:b/>
          <w:sz w:val="36"/>
        </w:rPr>
        <w:t xml:space="preserve">Jewers </w:t>
      </w:r>
      <w:r>
        <w:rPr>
          <w:b/>
          <w:sz w:val="36"/>
        </w:rPr>
        <w:t xml:space="preserve">Sliding-Folding Doors Replace Roller Shutters </w:t>
      </w:r>
      <w:r w:rsidR="000B4A59">
        <w:rPr>
          <w:b/>
          <w:sz w:val="36"/>
        </w:rPr>
        <w:t>a</w:t>
      </w:r>
      <w:r>
        <w:rPr>
          <w:b/>
          <w:sz w:val="36"/>
        </w:rPr>
        <w:t xml:space="preserve">t </w:t>
      </w:r>
      <w:r w:rsidR="00585144">
        <w:rPr>
          <w:b/>
          <w:sz w:val="36"/>
        </w:rPr>
        <w:t>Doha and R</w:t>
      </w:r>
      <w:r w:rsidR="000B4A59">
        <w:rPr>
          <w:b/>
          <w:sz w:val="36"/>
        </w:rPr>
        <w:t>a</w:t>
      </w:r>
      <w:r w:rsidR="00585144">
        <w:rPr>
          <w:b/>
          <w:sz w:val="36"/>
        </w:rPr>
        <w:t>y</w:t>
      </w:r>
      <w:r w:rsidR="000B4A59">
        <w:rPr>
          <w:b/>
          <w:sz w:val="36"/>
        </w:rPr>
        <w:t>y</w:t>
      </w:r>
      <w:r w:rsidR="00585144">
        <w:rPr>
          <w:b/>
          <w:sz w:val="36"/>
        </w:rPr>
        <w:t xml:space="preserve">an </w:t>
      </w:r>
      <w:r w:rsidR="00691BBA">
        <w:rPr>
          <w:b/>
          <w:sz w:val="36"/>
        </w:rPr>
        <w:t>Sewage</w:t>
      </w:r>
      <w:r w:rsidR="00585144">
        <w:rPr>
          <w:b/>
          <w:sz w:val="36"/>
        </w:rPr>
        <w:t xml:space="preserve"> Treatment Works</w:t>
      </w:r>
    </w:p>
    <w:bookmarkEnd w:id="0"/>
    <w:p w14:paraId="2B80BE99" w14:textId="59285FA7" w:rsidR="002818F1" w:rsidRDefault="00994762" w:rsidP="00A76B71">
      <w:pPr>
        <w:spacing w:line="360" w:lineRule="auto"/>
        <w:jc w:val="both"/>
      </w:pPr>
      <w:r>
        <w:rPr>
          <w:noProof/>
        </w:rPr>
        <mc:AlternateContent>
          <mc:Choice Requires="wps">
            <w:drawing>
              <wp:anchor distT="0" distB="0" distL="114300" distR="114300" simplePos="0" relativeHeight="251661312" behindDoc="1" locked="0" layoutInCell="1" allowOverlap="1" wp14:anchorId="6BF41961" wp14:editId="629FE1E3">
                <wp:simplePos x="0" y="0"/>
                <wp:positionH relativeFrom="column">
                  <wp:posOffset>2636520</wp:posOffset>
                </wp:positionH>
                <wp:positionV relativeFrom="paragraph">
                  <wp:posOffset>455930</wp:posOffset>
                </wp:positionV>
                <wp:extent cx="3154680" cy="2407920"/>
                <wp:effectExtent l="0" t="0" r="0" b="0"/>
                <wp:wrapTight wrapText="bothSides">
                  <wp:wrapPolygon edited="0">
                    <wp:start x="391" y="0"/>
                    <wp:lineTo x="391" y="21361"/>
                    <wp:lineTo x="21130" y="21361"/>
                    <wp:lineTo x="21130" y="0"/>
                    <wp:lineTo x="391" y="0"/>
                  </wp:wrapPolygon>
                </wp:wrapTight>
                <wp:docPr id="1" name="Text Box 1"/>
                <wp:cNvGraphicFramePr/>
                <a:graphic xmlns:a="http://schemas.openxmlformats.org/drawingml/2006/main">
                  <a:graphicData uri="http://schemas.microsoft.com/office/word/2010/wordprocessingShape">
                    <wps:wsp>
                      <wps:cNvSpPr txBox="1"/>
                      <wps:spPr>
                        <a:xfrm>
                          <a:off x="0" y="0"/>
                          <a:ext cx="3154680" cy="2407920"/>
                        </a:xfrm>
                        <a:prstGeom prst="rect">
                          <a:avLst/>
                        </a:prstGeom>
                        <a:noFill/>
                        <a:ln w="6350">
                          <a:noFill/>
                        </a:ln>
                      </wps:spPr>
                      <wps:txbx>
                        <w:txbxContent>
                          <w:p w14:paraId="09E6E66D" w14:textId="4243698D" w:rsidR="00994762" w:rsidRDefault="00994762">
                            <w:r>
                              <w:rPr>
                                <w:noProof/>
                              </w:rPr>
                              <w:drawing>
                                <wp:inline distT="0" distB="0" distL="0" distR="0" wp14:anchorId="2F352442" wp14:editId="46550694">
                                  <wp:extent cx="2965450" cy="2222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werage works Qatar reduced.jpg"/>
                                          <pic:cNvPicPr/>
                                        </pic:nvPicPr>
                                        <pic:blipFill>
                                          <a:blip r:embed="rId6">
                                            <a:extLst>
                                              <a:ext uri="{28A0092B-C50C-407E-A947-70E740481C1C}">
                                                <a14:useLocalDpi xmlns:a14="http://schemas.microsoft.com/office/drawing/2010/main" val="0"/>
                                              </a:ext>
                                            </a:extLst>
                                          </a:blip>
                                          <a:stretch>
                                            <a:fillRect/>
                                          </a:stretch>
                                        </pic:blipFill>
                                        <pic:spPr>
                                          <a:xfrm>
                                            <a:off x="0" y="0"/>
                                            <a:ext cx="2965450" cy="2222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41961" id="Text Box 1" o:spid="_x0000_s1027" type="#_x0000_t202" style="position:absolute;left:0;text-align:left;margin-left:207.6pt;margin-top:35.9pt;width:248.4pt;height:18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" filled="f" stroked="f" strokeweight=".5pt">
                <v:textbox>
                  <w:txbxContent>
                    <w:p w14:paraId="09E6E66D" w14:textId="4243698D" w:rsidR="00994762" w:rsidRDefault="00994762">
                      <w:r>
                        <w:rPr>
                          <w:noProof/>
                        </w:rPr>
                        <w:drawing>
                          <wp:inline distT="0" distB="0" distL="0" distR="0" wp14:anchorId="2F352442" wp14:editId="46550694">
                            <wp:extent cx="2965450" cy="2222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werage works Qatar reduced.jpg"/>
                                    <pic:cNvPicPr/>
                                  </pic:nvPicPr>
                                  <pic:blipFill>
                                    <a:blip r:embed="rId6">
                                      <a:extLst>
                                        <a:ext uri="{28A0092B-C50C-407E-A947-70E740481C1C}">
                                          <a14:useLocalDpi xmlns:a14="http://schemas.microsoft.com/office/drawing/2010/main" val="0"/>
                                        </a:ext>
                                      </a:extLst>
                                    </a:blip>
                                    <a:stretch>
                                      <a:fillRect/>
                                    </a:stretch>
                                  </pic:blipFill>
                                  <pic:spPr>
                                    <a:xfrm>
                                      <a:off x="0" y="0"/>
                                      <a:ext cx="2965450" cy="2222500"/>
                                    </a:xfrm>
                                    <a:prstGeom prst="rect">
                                      <a:avLst/>
                                    </a:prstGeom>
                                  </pic:spPr>
                                </pic:pic>
                              </a:graphicData>
                            </a:graphic>
                          </wp:inline>
                        </w:drawing>
                      </w:r>
                    </w:p>
                  </w:txbxContent>
                </v:textbox>
                <w10:wrap type="tight"/>
              </v:shape>
            </w:pict>
          </mc:Fallback>
        </mc:AlternateContent>
      </w:r>
      <w:r w:rsidR="00B32424">
        <w:t xml:space="preserve">The </w:t>
      </w:r>
      <w:r w:rsidR="00614871">
        <w:t xml:space="preserve">installation of </w:t>
      </w:r>
      <w:r w:rsidR="00F65576">
        <w:t xml:space="preserve">two </w:t>
      </w:r>
      <w:r w:rsidR="00614871">
        <w:t xml:space="preserve">sets of </w:t>
      </w:r>
      <w:r w:rsidR="00E77FFD">
        <w:t>large</w:t>
      </w:r>
      <w:r w:rsidR="00614871">
        <w:t xml:space="preserve"> Osprey </w:t>
      </w:r>
      <w:r w:rsidR="00E77FFD">
        <w:t xml:space="preserve">sliding-folding </w:t>
      </w:r>
      <w:r w:rsidR="00614871">
        <w:t xml:space="preserve">doors </w:t>
      </w:r>
      <w:r w:rsidR="00F65576">
        <w:t>completes the upgrade of the pumping station</w:t>
      </w:r>
      <w:r w:rsidR="004D3DCD">
        <w:t xml:space="preserve"> building</w:t>
      </w:r>
      <w:r w:rsidR="00F65576">
        <w:t>, an integral part of the s</w:t>
      </w:r>
      <w:r w:rsidR="00F65576" w:rsidRPr="00F65576">
        <w:t xml:space="preserve">ewerage </w:t>
      </w:r>
      <w:r w:rsidR="00F65576">
        <w:t>t</w:t>
      </w:r>
      <w:r w:rsidR="00F65576" w:rsidRPr="00F65576">
        <w:t xml:space="preserve">reatment </w:t>
      </w:r>
      <w:r w:rsidR="00F65576">
        <w:t>w</w:t>
      </w:r>
      <w:r w:rsidR="00F65576" w:rsidRPr="00F65576">
        <w:t>ork</w:t>
      </w:r>
      <w:r w:rsidR="00F65576">
        <w:t xml:space="preserve">s which </w:t>
      </w:r>
      <w:r w:rsidR="00F65576" w:rsidRPr="00F65576">
        <w:t>servic</w:t>
      </w:r>
      <w:r w:rsidR="00F65576">
        <w:t>es</w:t>
      </w:r>
      <w:r w:rsidR="00F65576" w:rsidRPr="00F65576">
        <w:t xml:space="preserve"> the regions of Doha and Rayyan in </w:t>
      </w:r>
      <w:r w:rsidR="000B4A59" w:rsidRPr="00F65576">
        <w:t>Qatar</w:t>
      </w:r>
      <w:r w:rsidR="00614871">
        <w:t xml:space="preserve">. </w:t>
      </w:r>
      <w:r w:rsidR="00E77FFD">
        <w:t xml:space="preserve"> </w:t>
      </w:r>
    </w:p>
    <w:p w14:paraId="4DEA451D" w14:textId="19B1E845" w:rsidR="00F64560" w:rsidRDefault="00E80CC7" w:rsidP="00A76B71">
      <w:pPr>
        <w:spacing w:line="360" w:lineRule="auto"/>
        <w:jc w:val="both"/>
      </w:pPr>
      <w:proofErr w:type="spellStart"/>
      <w:r>
        <w:t>Ashgal</w:t>
      </w:r>
      <w:proofErr w:type="spellEnd"/>
      <w:r>
        <w:t xml:space="preserve">, the public works authority for </w:t>
      </w:r>
      <w:r w:rsidR="000B4A59">
        <w:t>Qatar</w:t>
      </w:r>
      <w:r>
        <w:t xml:space="preserve">, commissioned </w:t>
      </w:r>
      <w:bookmarkStart w:id="1" w:name="_Hlk523218935"/>
      <w:r>
        <w:t>Jewers Doors</w:t>
      </w:r>
      <w:r w:rsidR="000B4A59">
        <w:t>’ local reseller Rumaillah Warehouse Equipment</w:t>
      </w:r>
      <w:r>
        <w:t xml:space="preserve"> to supply and install t</w:t>
      </w:r>
      <w:r w:rsidR="00F65576">
        <w:t>he door</w:t>
      </w:r>
      <w:r w:rsidR="00677C55">
        <w:t>s</w:t>
      </w:r>
      <w:bookmarkEnd w:id="1"/>
      <w:r>
        <w:t xml:space="preserve">, which </w:t>
      </w:r>
      <w:r w:rsidR="000B4A59">
        <w:t xml:space="preserve">are </w:t>
      </w:r>
      <w:r>
        <w:t xml:space="preserve">a </w:t>
      </w:r>
      <w:r w:rsidR="000B4A59">
        <w:t xml:space="preserve">far </w:t>
      </w:r>
      <w:r>
        <w:t xml:space="preserve">more robust system </w:t>
      </w:r>
      <w:r w:rsidR="000B4A59">
        <w:t xml:space="preserve">than </w:t>
      </w:r>
      <w:r>
        <w:t xml:space="preserve">the </w:t>
      </w:r>
      <w:r w:rsidR="00F64560">
        <w:t xml:space="preserve">original </w:t>
      </w:r>
      <w:r>
        <w:t>roller shutters</w:t>
      </w:r>
      <w:r w:rsidR="000B4A59">
        <w:t xml:space="preserve">, </w:t>
      </w:r>
      <w:r w:rsidR="00F64560">
        <w:t xml:space="preserve">which </w:t>
      </w:r>
      <w:r w:rsidR="000B4A59">
        <w:t xml:space="preserve">had </w:t>
      </w:r>
      <w:r w:rsidR="00896664">
        <w:t xml:space="preserve">suffered damage and </w:t>
      </w:r>
      <w:r w:rsidR="000B4A59">
        <w:t xml:space="preserve">regularly </w:t>
      </w:r>
      <w:r w:rsidR="00896664">
        <w:t xml:space="preserve">failed </w:t>
      </w:r>
      <w:r w:rsidR="00F64560">
        <w:t xml:space="preserve">due to </w:t>
      </w:r>
      <w:r w:rsidR="00585144">
        <w:t xml:space="preserve">the </w:t>
      </w:r>
      <w:r w:rsidR="00F64560">
        <w:t xml:space="preserve">high winds and other climatic factors experienced in Qatar. </w:t>
      </w:r>
      <w:r w:rsidR="00146E42">
        <w:t xml:space="preserve"> </w:t>
      </w:r>
    </w:p>
    <w:p w14:paraId="0E0C3A57" w14:textId="31EAA641" w:rsidR="00E80CC7" w:rsidRDefault="00994762" w:rsidP="00C51E50">
      <w:pPr>
        <w:spacing w:line="240" w:lineRule="auto"/>
        <w:jc w:val="both"/>
      </w:pPr>
      <w:r>
        <w:rPr>
          <w:noProof/>
        </w:rPr>
        <mc:AlternateContent>
          <mc:Choice Requires="wps">
            <w:drawing>
              <wp:anchor distT="0" distB="0" distL="114300" distR="114300" simplePos="0" relativeHeight="251662336" behindDoc="1" locked="0" layoutInCell="1" allowOverlap="1" wp14:anchorId="11F8D01A" wp14:editId="6042B507">
                <wp:simplePos x="0" y="0"/>
                <wp:positionH relativeFrom="column">
                  <wp:posOffset>-106680</wp:posOffset>
                </wp:positionH>
                <wp:positionV relativeFrom="paragraph">
                  <wp:posOffset>1243965</wp:posOffset>
                </wp:positionV>
                <wp:extent cx="2598420" cy="1866900"/>
                <wp:effectExtent l="0" t="0" r="0" b="0"/>
                <wp:wrapTight wrapText="bothSides">
                  <wp:wrapPolygon edited="0">
                    <wp:start x="475" y="0"/>
                    <wp:lineTo x="475" y="21380"/>
                    <wp:lineTo x="21062" y="21380"/>
                    <wp:lineTo x="21062" y="0"/>
                    <wp:lineTo x="475" y="0"/>
                  </wp:wrapPolygon>
                </wp:wrapTight>
                <wp:docPr id="4" name="Text Box 4"/>
                <wp:cNvGraphicFramePr/>
                <a:graphic xmlns:a="http://schemas.openxmlformats.org/drawingml/2006/main">
                  <a:graphicData uri="http://schemas.microsoft.com/office/word/2010/wordprocessingShape">
                    <wps:wsp>
                      <wps:cNvSpPr txBox="1"/>
                      <wps:spPr>
                        <a:xfrm>
                          <a:off x="0" y="0"/>
                          <a:ext cx="2598420" cy="1866900"/>
                        </a:xfrm>
                        <a:prstGeom prst="rect">
                          <a:avLst/>
                        </a:prstGeom>
                        <a:noFill/>
                        <a:ln w="6350">
                          <a:noFill/>
                        </a:ln>
                      </wps:spPr>
                      <wps:txbx>
                        <w:txbxContent>
                          <w:p w14:paraId="05F30D15" w14:textId="0FC23777" w:rsidR="00994762" w:rsidRDefault="00994762">
                            <w:r>
                              <w:rPr>
                                <w:noProof/>
                              </w:rPr>
                              <w:drawing>
                                <wp:inline distT="0" distB="0" distL="0" distR="0" wp14:anchorId="28D68FFF" wp14:editId="3FE8A0D1">
                                  <wp:extent cx="2369820" cy="17777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ha &amp; Rayyan STW (1).jpg"/>
                                          <pic:cNvPicPr/>
                                        </pic:nvPicPr>
                                        <pic:blipFill>
                                          <a:blip r:embed="rId7">
                                            <a:extLst>
                                              <a:ext uri="{28A0092B-C50C-407E-A947-70E740481C1C}">
                                                <a14:useLocalDpi xmlns:a14="http://schemas.microsoft.com/office/drawing/2010/main" val="0"/>
                                              </a:ext>
                                            </a:extLst>
                                          </a:blip>
                                          <a:stretch>
                                            <a:fillRect/>
                                          </a:stretch>
                                        </pic:blipFill>
                                        <pic:spPr>
                                          <a:xfrm>
                                            <a:off x="0" y="0"/>
                                            <a:ext cx="2373515" cy="17804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D01A" id="Text Box 4" o:spid="_x0000_s1028" type="#_x0000_t202" style="position:absolute;left:0;text-align:left;margin-left:-8.4pt;margin-top:97.95pt;width:204.6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" filled="f" stroked="f" strokeweight=".5pt">
                <v:textbox>
                  <w:txbxContent>
                    <w:p w14:paraId="05F30D15" w14:textId="0FC23777" w:rsidR="00994762" w:rsidRDefault="00994762">
                      <w:r>
                        <w:rPr>
                          <w:noProof/>
                        </w:rPr>
                        <w:drawing>
                          <wp:inline distT="0" distB="0" distL="0" distR="0" wp14:anchorId="28D68FFF" wp14:editId="3FE8A0D1">
                            <wp:extent cx="2369820" cy="17777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ha &amp; Rayyan STW (1).jpg"/>
                                    <pic:cNvPicPr/>
                                  </pic:nvPicPr>
                                  <pic:blipFill>
                                    <a:blip r:embed="rId7">
                                      <a:extLst>
                                        <a:ext uri="{28A0092B-C50C-407E-A947-70E740481C1C}">
                                          <a14:useLocalDpi xmlns:a14="http://schemas.microsoft.com/office/drawing/2010/main" val="0"/>
                                        </a:ext>
                                      </a:extLst>
                                    </a:blip>
                                    <a:stretch>
                                      <a:fillRect/>
                                    </a:stretch>
                                  </pic:blipFill>
                                  <pic:spPr>
                                    <a:xfrm>
                                      <a:off x="0" y="0"/>
                                      <a:ext cx="2373515" cy="1780483"/>
                                    </a:xfrm>
                                    <a:prstGeom prst="rect">
                                      <a:avLst/>
                                    </a:prstGeom>
                                  </pic:spPr>
                                </pic:pic>
                              </a:graphicData>
                            </a:graphic>
                          </wp:inline>
                        </w:drawing>
                      </w:r>
                    </w:p>
                  </w:txbxContent>
                </v:textbox>
                <w10:wrap type="tight"/>
              </v:shape>
            </w:pict>
          </mc:Fallback>
        </mc:AlternateContent>
      </w:r>
      <w:bookmarkStart w:id="2" w:name="_Hlk523217999"/>
      <w:r w:rsidR="00E80CC7">
        <w:t>A</w:t>
      </w:r>
      <w:r w:rsidR="00CF54D3">
        <w:t>ccess to</w:t>
      </w:r>
      <w:r w:rsidR="00E80CC7">
        <w:t xml:space="preserve"> the front </w:t>
      </w:r>
      <w:r w:rsidR="000B4A59">
        <w:t xml:space="preserve">and back of the </w:t>
      </w:r>
      <w:r w:rsidR="00DD378F">
        <w:t>building</w:t>
      </w:r>
      <w:r w:rsidR="000B4A59">
        <w:t xml:space="preserve"> is</w:t>
      </w:r>
      <w:r w:rsidR="00E80CC7">
        <w:t xml:space="preserve"> </w:t>
      </w:r>
      <w:r w:rsidR="00CF54D3">
        <w:t xml:space="preserve">via </w:t>
      </w:r>
      <w:r w:rsidR="000B4A59">
        <w:t xml:space="preserve">two </w:t>
      </w:r>
      <w:r w:rsidR="00E80CC7">
        <w:t>set</w:t>
      </w:r>
      <w:r w:rsidR="000B4A59">
        <w:t>s</w:t>
      </w:r>
      <w:r w:rsidR="00E80CC7">
        <w:t xml:space="preserve"> of </w:t>
      </w:r>
      <w:proofErr w:type="gramStart"/>
      <w:r w:rsidR="00E80CC7">
        <w:t>5 metre wide</w:t>
      </w:r>
      <w:proofErr w:type="gramEnd"/>
      <w:r w:rsidR="00E80CC7">
        <w:t xml:space="preserve"> </w:t>
      </w:r>
      <w:r w:rsidR="0014169D">
        <w:t>by</w:t>
      </w:r>
      <w:r w:rsidR="00E80CC7">
        <w:t xml:space="preserve"> 5 metre high</w:t>
      </w:r>
      <w:r w:rsidR="00774549">
        <w:t xml:space="preserve"> doors</w:t>
      </w:r>
      <w:r w:rsidR="000B4A59">
        <w:t xml:space="preserve">, which can </w:t>
      </w:r>
      <w:r w:rsidR="009F4228">
        <w:t>acco</w:t>
      </w:r>
      <w:r w:rsidR="001314DA">
        <w:t>mmod</w:t>
      </w:r>
      <w:r w:rsidR="009F4228">
        <w:t xml:space="preserve">ate even the tallest of </w:t>
      </w:r>
      <w:r w:rsidR="001B307A">
        <w:t xml:space="preserve">road </w:t>
      </w:r>
      <w:r w:rsidR="009F4228">
        <w:t>vehicles</w:t>
      </w:r>
      <w:r w:rsidR="000B4A59">
        <w:t xml:space="preserve"> without compromising headroom</w:t>
      </w:r>
      <w:r w:rsidR="00E80CC7">
        <w:t xml:space="preserve">. </w:t>
      </w:r>
      <w:r w:rsidR="001B307A">
        <w:t xml:space="preserve"> </w:t>
      </w:r>
      <w:r w:rsidR="00E80CC7">
        <w:t xml:space="preserve">Each door </w:t>
      </w:r>
      <w:r w:rsidR="001B307A">
        <w:t xml:space="preserve">is configured in </w:t>
      </w:r>
      <w:r w:rsidR="00E80CC7">
        <w:t>6 leaves</w:t>
      </w:r>
      <w:r w:rsidR="001B307A">
        <w:t xml:space="preserve"> sliding and</w:t>
      </w:r>
      <w:r w:rsidR="00E80CC7">
        <w:t xml:space="preserve"> folding to </w:t>
      </w:r>
      <w:r w:rsidR="00CF54D3">
        <w:t>one</w:t>
      </w:r>
      <w:r w:rsidR="00E80CC7">
        <w:t xml:space="preserve"> side</w:t>
      </w:r>
      <w:r w:rsidR="0014169D">
        <w:t xml:space="preserve"> and</w:t>
      </w:r>
      <w:r w:rsidR="00E80CC7">
        <w:t xml:space="preserve"> </w:t>
      </w:r>
      <w:r w:rsidR="001B307A">
        <w:t xml:space="preserve">clear </w:t>
      </w:r>
      <w:r w:rsidR="00E80CC7">
        <w:t>of the opening</w:t>
      </w:r>
      <w:r w:rsidR="0045673B">
        <w:t xml:space="preserve"> to </w:t>
      </w:r>
      <w:r w:rsidR="001B307A">
        <w:t xml:space="preserve">provide </w:t>
      </w:r>
      <w:r w:rsidR="0014169D">
        <w:t xml:space="preserve">a </w:t>
      </w:r>
      <w:r w:rsidR="001B307A">
        <w:t xml:space="preserve">full </w:t>
      </w:r>
      <w:r w:rsidR="0014169D">
        <w:t xml:space="preserve">clearance </w:t>
      </w:r>
      <w:r w:rsidR="001B307A">
        <w:t>for traffic</w:t>
      </w:r>
      <w:r w:rsidR="0045673B">
        <w:t xml:space="preserve">. </w:t>
      </w:r>
      <w:r w:rsidR="001B307A">
        <w:t xml:space="preserve"> </w:t>
      </w:r>
      <w:bookmarkEnd w:id="2"/>
      <w:r w:rsidR="001B307A">
        <w:t xml:space="preserve">Each </w:t>
      </w:r>
      <w:r w:rsidR="00E80CC7">
        <w:t>door</w:t>
      </w:r>
      <w:r w:rsidR="001B307A">
        <w:t xml:space="preserve"> is</w:t>
      </w:r>
      <w:r w:rsidR="00E80CC7">
        <w:t xml:space="preserve"> electr</w:t>
      </w:r>
      <w:r w:rsidR="001B307A">
        <w:t xml:space="preserve">ically operated via </w:t>
      </w:r>
      <w:r w:rsidR="00E80CC7">
        <w:t xml:space="preserve">a variable speed </w:t>
      </w:r>
      <w:r w:rsidR="0014169D">
        <w:t xml:space="preserve">drive </w:t>
      </w:r>
      <w:r w:rsidR="00E80CC7">
        <w:t>motor</w:t>
      </w:r>
      <w:r w:rsidR="00DC2B6A">
        <w:t xml:space="preserve"> </w:t>
      </w:r>
      <w:r w:rsidR="00E80CC7">
        <w:t xml:space="preserve">controlled </w:t>
      </w:r>
      <w:r w:rsidR="00DC2B6A">
        <w:t>by</w:t>
      </w:r>
      <w:r w:rsidR="0045673B">
        <w:t xml:space="preserve"> </w:t>
      </w:r>
      <w:r w:rsidR="001B307A">
        <w:t xml:space="preserve">a fully programmable </w:t>
      </w:r>
      <w:r w:rsidR="00E80CC7">
        <w:t xml:space="preserve">digital control panel </w:t>
      </w:r>
      <w:r w:rsidR="00DC2B6A">
        <w:t>incorporating</w:t>
      </w:r>
      <w:r w:rsidR="00E80CC7">
        <w:t xml:space="preserve"> lid mounted push buttons. </w:t>
      </w:r>
      <w:r w:rsidR="001B307A">
        <w:t xml:space="preserve">  </w:t>
      </w:r>
      <w:bookmarkStart w:id="3" w:name="_Hlk523218411"/>
      <w:r w:rsidR="001B307A">
        <w:t xml:space="preserve">For safety, </w:t>
      </w:r>
      <w:r w:rsidR="0014169D">
        <w:t xml:space="preserve">each </w:t>
      </w:r>
      <w:r w:rsidR="001B307A">
        <w:t xml:space="preserve">door </w:t>
      </w:r>
      <w:r w:rsidR="0014169D">
        <w:t>is</w:t>
      </w:r>
      <w:r w:rsidR="001B307A">
        <w:t xml:space="preserve"> </w:t>
      </w:r>
      <w:r w:rsidR="00E80CC7">
        <w:t xml:space="preserve">fitted with optical safety edges and </w:t>
      </w:r>
      <w:r w:rsidR="001B307A">
        <w:t>presence detection</w:t>
      </w:r>
      <w:r w:rsidR="0014169D">
        <w:t>s systems</w:t>
      </w:r>
      <w:r w:rsidR="001B307A">
        <w:t xml:space="preserve"> to protect users during door </w:t>
      </w:r>
      <w:r w:rsidR="00D27B37">
        <w:t>operation</w:t>
      </w:r>
      <w:r w:rsidR="00E80CC7">
        <w:t>.</w:t>
      </w:r>
    </w:p>
    <w:p w14:paraId="4A9F17A3" w14:textId="4C94B1DA" w:rsidR="00774549" w:rsidRDefault="001B307A" w:rsidP="00061AB3">
      <w:pPr>
        <w:spacing w:line="240" w:lineRule="auto"/>
        <w:jc w:val="both"/>
      </w:pPr>
      <w:bookmarkStart w:id="4" w:name="_Hlk523218341"/>
      <w:bookmarkEnd w:id="3"/>
      <w:r>
        <w:t xml:space="preserve">Doors are fully sealed against the harsh Qatar environment with weathertight EPDM seals to all edges, </w:t>
      </w:r>
      <w:bookmarkEnd w:id="4"/>
      <w:r>
        <w:t>and e</w:t>
      </w:r>
      <w:r w:rsidR="00CF54D3">
        <w:t>ach door panel incorporate</w:t>
      </w:r>
      <w:r w:rsidR="00DC2B6A">
        <w:t>s</w:t>
      </w:r>
      <w:r w:rsidR="00CF54D3">
        <w:t xml:space="preserve"> a </w:t>
      </w:r>
      <w:r>
        <w:t xml:space="preserve">generous </w:t>
      </w:r>
      <w:r w:rsidR="00774549">
        <w:t xml:space="preserve">400mm x 1200mm </w:t>
      </w:r>
      <w:r>
        <w:t>double glazed toughened glass vision panel in a thermally broken a</w:t>
      </w:r>
      <w:r w:rsidR="00774549">
        <w:t>luminium frame</w:t>
      </w:r>
      <w:r>
        <w:t xml:space="preserve"> to provide visibility and light through the</w:t>
      </w:r>
      <w:r w:rsidR="0014169D">
        <w:t xml:space="preserve"> closed</w:t>
      </w:r>
      <w:r>
        <w:t xml:space="preserve"> door</w:t>
      </w:r>
      <w:r w:rsidR="00CF54D3">
        <w:t xml:space="preserve">. </w:t>
      </w:r>
      <w:r>
        <w:t xml:space="preserve"> </w:t>
      </w:r>
      <w:bookmarkStart w:id="5" w:name="_Hlk523218464"/>
      <w:r w:rsidR="002B76A4">
        <w:t>Door</w:t>
      </w:r>
      <w:r w:rsidR="0014169D">
        <w:t xml:space="preserve"> leaves</w:t>
      </w:r>
      <w:r w:rsidR="002B76A4">
        <w:t xml:space="preserve"> are fully insulated with dense 50mm polyurethane and are </w:t>
      </w:r>
      <w:r w:rsidR="00774549">
        <w:t>finished with a light grey powder coat</w:t>
      </w:r>
      <w:r w:rsidR="0014169D">
        <w:t>ing</w:t>
      </w:r>
      <w:r w:rsidR="002B76A4">
        <w:t xml:space="preserve"> </w:t>
      </w:r>
      <w:r w:rsidR="00774549">
        <w:t>on the outside and a</w:t>
      </w:r>
      <w:r w:rsidR="002B76A4">
        <w:t>n</w:t>
      </w:r>
      <w:r w:rsidR="00774549">
        <w:t xml:space="preserve"> </w:t>
      </w:r>
      <w:r w:rsidR="002B76A4">
        <w:t xml:space="preserve">internal </w:t>
      </w:r>
      <w:r w:rsidR="00774549">
        <w:t xml:space="preserve">white </w:t>
      </w:r>
      <w:r w:rsidR="0014169D">
        <w:t>P</w:t>
      </w:r>
      <w:r w:rsidR="00774549">
        <w:t xml:space="preserve">lastisol </w:t>
      </w:r>
      <w:r w:rsidR="002B76A4">
        <w:t>lining, which combine to virtually eliminate the heat from the sun transmitting through the door</w:t>
      </w:r>
      <w:bookmarkEnd w:id="5"/>
      <w:r w:rsidR="002B76A4">
        <w:t>, whilst providing a l</w:t>
      </w:r>
      <w:r w:rsidR="00774549">
        <w:t>ong-lasting durab</w:t>
      </w:r>
      <w:r w:rsidR="002B76A4">
        <w:t>le finish</w:t>
      </w:r>
      <w:r w:rsidR="00963337">
        <w:t>.</w:t>
      </w:r>
    </w:p>
    <w:p w14:paraId="2A7BC0AE" w14:textId="0332E5DF" w:rsidR="001C02D2" w:rsidRDefault="00F65DCF" w:rsidP="00A76B71">
      <w:pPr>
        <w:spacing w:line="360" w:lineRule="auto"/>
        <w:jc w:val="both"/>
      </w:pPr>
      <w:r>
        <w:t>Jewers’ Regional Sales Manager; Ben Pritchard</w:t>
      </w:r>
      <w:r w:rsidR="001C02D2">
        <w:t xml:space="preserve"> commented, “</w:t>
      </w:r>
      <w:r w:rsidR="00E71536">
        <w:t xml:space="preserve">Jewers Doors have </w:t>
      </w:r>
      <w:r w:rsidR="002B76A4">
        <w:t xml:space="preserve">now </w:t>
      </w:r>
      <w:r w:rsidR="00E71536">
        <w:t xml:space="preserve">been approved for installation by many government agencies in the Middle East. </w:t>
      </w:r>
      <w:r w:rsidR="002B76A4">
        <w:t xml:space="preserve"> </w:t>
      </w:r>
      <w:r w:rsidR="00E71536">
        <w:t xml:space="preserve">Not only do our doors meet the high standards specified for government installations, but the current exchange rate means we offer even </w:t>
      </w:r>
      <w:r w:rsidR="00E71536">
        <w:lastRenderedPageBreak/>
        <w:t xml:space="preserve">better value. </w:t>
      </w:r>
      <w:r w:rsidR="001C02D2">
        <w:t xml:space="preserve"> </w:t>
      </w:r>
      <w:r w:rsidR="00E71536">
        <w:t xml:space="preserve">With our office in Dubai </w:t>
      </w:r>
      <w:r w:rsidR="005478D6">
        <w:t xml:space="preserve">and </w:t>
      </w:r>
      <w:r w:rsidR="002B76A4">
        <w:t>locally based installers in each GCC country, J</w:t>
      </w:r>
      <w:r w:rsidR="005478D6">
        <w:t xml:space="preserve">ewers are ideally placed to </w:t>
      </w:r>
      <w:r w:rsidR="00E71536">
        <w:t>provide an excellent service throughout the Middle East</w:t>
      </w:r>
      <w:r w:rsidR="005478D6">
        <w:t>.</w:t>
      </w:r>
      <w:r w:rsidR="001C02D2">
        <w:t>”</w:t>
      </w:r>
    </w:p>
    <w:p w14:paraId="667CF78A" w14:textId="77777777" w:rsidR="00FB3634" w:rsidRPr="00933F6E" w:rsidRDefault="00FB3634" w:rsidP="00FB3634">
      <w:pPr>
        <w:spacing w:line="360" w:lineRule="auto"/>
        <w:jc w:val="center"/>
        <w:rPr>
          <w:sz w:val="24"/>
        </w:rPr>
      </w:pPr>
      <w:r w:rsidRPr="00933F6E">
        <w:rPr>
          <w:sz w:val="24"/>
        </w:rPr>
        <w:t>ends</w:t>
      </w:r>
    </w:p>
    <w:p w14:paraId="63315A59" w14:textId="77777777" w:rsidR="00FB3634" w:rsidRPr="00933F6E" w:rsidRDefault="00FB3634" w:rsidP="00FB3634">
      <w:pPr>
        <w:spacing w:after="0" w:line="360" w:lineRule="auto"/>
        <w:jc w:val="both"/>
        <w:rPr>
          <w:b/>
          <w:sz w:val="24"/>
        </w:rPr>
      </w:pPr>
      <w:r w:rsidRPr="00933F6E">
        <w:rPr>
          <w:b/>
          <w:sz w:val="24"/>
        </w:rPr>
        <w:t>Editor Notes</w:t>
      </w:r>
    </w:p>
    <w:p w14:paraId="7763F3C7" w14:textId="77777777" w:rsidR="00FB3634" w:rsidRPr="00933F6E" w:rsidRDefault="00FB3634" w:rsidP="00FB3634">
      <w:pPr>
        <w:spacing w:after="0" w:line="360" w:lineRule="auto"/>
        <w:jc w:val="both"/>
      </w:pPr>
      <w:r w:rsidRPr="00933F6E">
        <w:t>Hi- res images available on request</w:t>
      </w:r>
    </w:p>
    <w:p w14:paraId="508C0544" w14:textId="77777777" w:rsidR="00FB3634" w:rsidRPr="00933F6E" w:rsidRDefault="00FB3634" w:rsidP="00FB3634">
      <w:pPr>
        <w:spacing w:after="0" w:line="360" w:lineRule="auto"/>
        <w:jc w:val="both"/>
        <w:rPr>
          <w:b/>
          <w:sz w:val="24"/>
        </w:rPr>
      </w:pPr>
      <w:r w:rsidRPr="00933F6E">
        <w:rPr>
          <w:b/>
          <w:sz w:val="24"/>
        </w:rPr>
        <w:t>More about Jewers Doors</w:t>
      </w:r>
    </w:p>
    <w:p w14:paraId="26B2D1CE" w14:textId="2C4E34AB" w:rsidR="00FB3634" w:rsidRDefault="00FB3634" w:rsidP="00FB3634">
      <w:pPr>
        <w:autoSpaceDE w:val="0"/>
        <w:autoSpaceDN w:val="0"/>
        <w:adjustRightInd w:val="0"/>
        <w:spacing w:after="0" w:line="240" w:lineRule="auto"/>
        <w:jc w:val="both"/>
      </w:pPr>
      <w:r w:rsidRPr="00933F6E">
        <w:t xml:space="preserve">Established in 1983 and still a family run business, Jewers Doors is a world-leading supplier of industrial doors operating from a state-of-the-art facility in the heart of Bedfordshire. With over </w:t>
      </w:r>
      <w:r w:rsidR="005478D6">
        <w:t>6</w:t>
      </w:r>
      <w:r w:rsidRPr="00933F6E">
        <w:t>0 highly skilled and experienced staff</w:t>
      </w:r>
      <w:r w:rsidR="005478D6">
        <w:t xml:space="preserve"> in UK and UAE</w:t>
      </w:r>
      <w:r w:rsidRPr="00933F6E">
        <w:t xml:space="preserve">, the core of the business is design, manufacture, installation and repair of industrial door solutions across all industrial sectors. The Phoenix range of doors are designed for medium to large industrial applications, while the </w:t>
      </w:r>
      <w:proofErr w:type="spellStart"/>
      <w:r w:rsidRPr="00933F6E">
        <w:t>Esavian</w:t>
      </w:r>
      <w:proofErr w:type="spellEnd"/>
      <w:r w:rsidRPr="00933F6E">
        <w:t xml:space="preserve"> range is recognised as one of the world’s leading range of aircraft </w:t>
      </w:r>
      <w:r w:rsidR="002F5912" w:rsidRPr="00933F6E">
        <w:t>hangar</w:t>
      </w:r>
      <w:r w:rsidRPr="00933F6E">
        <w:t xml:space="preserve"> doors.  Incorporating the very latest concepts and technologies, Jewers Doors have been installed not only in the UK, but also throughout the world including Europe, Middle and Far East and </w:t>
      </w:r>
      <w:r w:rsidR="005F2305">
        <w:t>Australasia</w:t>
      </w:r>
      <w:r w:rsidRPr="00933F6E">
        <w:t xml:space="preserve">. </w:t>
      </w:r>
    </w:p>
    <w:p w14:paraId="65829E5A" w14:textId="77777777" w:rsidR="00417DE1" w:rsidRPr="00933F6E" w:rsidRDefault="00417DE1" w:rsidP="00FB3634">
      <w:pPr>
        <w:autoSpaceDE w:val="0"/>
        <w:autoSpaceDN w:val="0"/>
        <w:adjustRightInd w:val="0"/>
        <w:spacing w:after="0" w:line="240" w:lineRule="auto"/>
        <w:jc w:val="both"/>
      </w:pPr>
    </w:p>
    <w:p w14:paraId="6A4B41E9" w14:textId="1962C51C" w:rsidR="005064A5" w:rsidRDefault="00FB3634" w:rsidP="005064A5">
      <w:pPr>
        <w:spacing w:line="240" w:lineRule="auto"/>
        <w:jc w:val="both"/>
      </w:pPr>
      <w:r w:rsidRPr="00933F6E">
        <w:t>For more information visit</w:t>
      </w:r>
      <w:r w:rsidR="005064A5">
        <w:t xml:space="preserve"> </w:t>
      </w:r>
      <w:hyperlink r:id="rId8" w:history="1">
        <w:r w:rsidR="005064A5" w:rsidRPr="00565032">
          <w:rPr>
            <w:rStyle w:val="Hyperlink"/>
            <w:lang w:eastAsia="en-US"/>
          </w:rPr>
          <w:t>www.jewersdoors.co.uk</w:t>
        </w:r>
      </w:hyperlink>
    </w:p>
    <w:p w14:paraId="0F234630" w14:textId="71C33EC0" w:rsidR="00417DE1" w:rsidRPr="00E55658" w:rsidRDefault="00417DE1" w:rsidP="005064A5">
      <w:pPr>
        <w:spacing w:line="240" w:lineRule="auto"/>
        <w:jc w:val="both"/>
        <w:rPr>
          <w:b/>
          <w:szCs w:val="20"/>
        </w:rPr>
      </w:pPr>
      <w:r w:rsidRPr="00E55658">
        <w:rPr>
          <w:b/>
          <w:szCs w:val="20"/>
        </w:rPr>
        <w:t>Contacts</w:t>
      </w:r>
    </w:p>
    <w:p w14:paraId="5748511D" w14:textId="77777777" w:rsidR="00417DE1" w:rsidRPr="00E55658" w:rsidRDefault="00417DE1" w:rsidP="00417DE1">
      <w:pPr>
        <w:tabs>
          <w:tab w:val="left" w:pos="1134"/>
        </w:tabs>
        <w:spacing w:after="0" w:line="240" w:lineRule="auto"/>
        <w:ind w:right="-6"/>
        <w:jc w:val="both"/>
        <w:rPr>
          <w:szCs w:val="20"/>
          <w:u w:val="single"/>
        </w:rPr>
      </w:pPr>
      <w:r w:rsidRPr="00E55658">
        <w:rPr>
          <w:szCs w:val="20"/>
          <w:u w:val="single"/>
        </w:rPr>
        <w:t xml:space="preserve">For media information </w:t>
      </w:r>
    </w:p>
    <w:p w14:paraId="0C5CAFC9" w14:textId="77777777" w:rsidR="00417DE1" w:rsidRPr="00E55658" w:rsidRDefault="00417DE1" w:rsidP="00417DE1">
      <w:pPr>
        <w:tabs>
          <w:tab w:val="left" w:pos="1134"/>
        </w:tabs>
        <w:spacing w:after="0" w:line="240" w:lineRule="auto"/>
        <w:ind w:right="-6"/>
        <w:jc w:val="both"/>
        <w:rPr>
          <w:szCs w:val="20"/>
        </w:rPr>
      </w:pPr>
      <w:r w:rsidRPr="00E55658">
        <w:rPr>
          <w:szCs w:val="20"/>
        </w:rPr>
        <w:t xml:space="preserve">Colin Caldicott, </w:t>
      </w:r>
      <w:proofErr w:type="spellStart"/>
      <w:r w:rsidRPr="00E55658">
        <w:rPr>
          <w:szCs w:val="20"/>
        </w:rPr>
        <w:t>Ultimedia</w:t>
      </w:r>
      <w:proofErr w:type="spellEnd"/>
      <w:r w:rsidRPr="00E55658">
        <w:rPr>
          <w:szCs w:val="20"/>
        </w:rPr>
        <w:t xml:space="preserve"> PR  </w:t>
      </w:r>
    </w:p>
    <w:p w14:paraId="5AD07B39" w14:textId="77777777" w:rsidR="00417DE1" w:rsidRPr="00E55658" w:rsidRDefault="00417DE1" w:rsidP="00417DE1">
      <w:pPr>
        <w:tabs>
          <w:tab w:val="left" w:pos="1134"/>
        </w:tabs>
        <w:spacing w:after="0" w:line="240" w:lineRule="auto"/>
        <w:ind w:right="-6"/>
        <w:jc w:val="both"/>
        <w:rPr>
          <w:szCs w:val="20"/>
        </w:rPr>
      </w:pPr>
      <w:r w:rsidRPr="00E55658">
        <w:rPr>
          <w:szCs w:val="20"/>
        </w:rPr>
        <w:t xml:space="preserve">Tel: </w:t>
      </w:r>
      <w:r w:rsidRPr="00E55658">
        <w:rPr>
          <w:szCs w:val="20"/>
        </w:rPr>
        <w:tab/>
        <w:t>01767 601470</w:t>
      </w:r>
      <w:r w:rsidRPr="00E55658">
        <w:rPr>
          <w:szCs w:val="20"/>
        </w:rPr>
        <w:tab/>
      </w:r>
      <w:r w:rsidRPr="00E55658">
        <w:rPr>
          <w:szCs w:val="20"/>
        </w:rPr>
        <w:tab/>
        <w:t>Mobile:</w:t>
      </w:r>
      <w:r w:rsidRPr="00E55658">
        <w:rPr>
          <w:szCs w:val="20"/>
        </w:rPr>
        <w:tab/>
        <w:t>07905 329616</w:t>
      </w:r>
    </w:p>
    <w:p w14:paraId="0B14254F" w14:textId="5E297AFE" w:rsidR="00417DE1" w:rsidRPr="00E55658" w:rsidRDefault="00417DE1" w:rsidP="00417DE1">
      <w:pPr>
        <w:tabs>
          <w:tab w:val="left" w:pos="1134"/>
        </w:tabs>
        <w:spacing w:after="0" w:line="240" w:lineRule="auto"/>
        <w:ind w:right="-6"/>
        <w:jc w:val="both"/>
        <w:rPr>
          <w:szCs w:val="20"/>
        </w:rPr>
      </w:pPr>
      <w:r w:rsidRPr="00E55658">
        <w:rPr>
          <w:szCs w:val="20"/>
        </w:rPr>
        <w:t xml:space="preserve">e-mail: </w:t>
      </w:r>
      <w:r w:rsidRPr="00E55658">
        <w:rPr>
          <w:szCs w:val="20"/>
        </w:rPr>
        <w:tab/>
      </w:r>
      <w:hyperlink r:id="rId9" w:history="1">
        <w:r w:rsidRPr="00E55658">
          <w:rPr>
            <w:rStyle w:val="Hyperlink"/>
            <w:szCs w:val="20"/>
          </w:rPr>
          <w:t>colin@ultimediapr.co.uk</w:t>
        </w:r>
      </w:hyperlink>
    </w:p>
    <w:p w14:paraId="1EE7F4E2" w14:textId="77777777" w:rsidR="00417DE1" w:rsidRPr="00B0309B" w:rsidRDefault="00417DE1" w:rsidP="00417DE1">
      <w:pPr>
        <w:tabs>
          <w:tab w:val="left" w:pos="1134"/>
        </w:tabs>
        <w:spacing w:line="240" w:lineRule="auto"/>
        <w:ind w:right="-7"/>
        <w:jc w:val="both"/>
        <w:rPr>
          <w:sz w:val="20"/>
          <w:szCs w:val="20"/>
        </w:rPr>
      </w:pPr>
    </w:p>
    <w:p w14:paraId="061415AB" w14:textId="77777777" w:rsidR="001D69E6" w:rsidRDefault="001D69E6"/>
    <w:p w14:paraId="00F9B7DC" w14:textId="77777777" w:rsidR="002818F1" w:rsidRDefault="002818F1"/>
    <w:sectPr w:rsidR="00281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F1"/>
    <w:rsid w:val="00061AB3"/>
    <w:rsid w:val="00062045"/>
    <w:rsid w:val="000B4A59"/>
    <w:rsid w:val="000B7BD9"/>
    <w:rsid w:val="000C7AC1"/>
    <w:rsid w:val="0012523A"/>
    <w:rsid w:val="001314DA"/>
    <w:rsid w:val="0014169D"/>
    <w:rsid w:val="00146E42"/>
    <w:rsid w:val="001B307A"/>
    <w:rsid w:val="001C02D2"/>
    <w:rsid w:val="001C0691"/>
    <w:rsid w:val="001D69E6"/>
    <w:rsid w:val="002818F1"/>
    <w:rsid w:val="002B76A4"/>
    <w:rsid w:val="002F5912"/>
    <w:rsid w:val="00307F7C"/>
    <w:rsid w:val="00380BCB"/>
    <w:rsid w:val="003B45C0"/>
    <w:rsid w:val="003E6284"/>
    <w:rsid w:val="003F7B8D"/>
    <w:rsid w:val="00417DE1"/>
    <w:rsid w:val="00422206"/>
    <w:rsid w:val="0045673B"/>
    <w:rsid w:val="004C7E6E"/>
    <w:rsid w:val="004D3DCD"/>
    <w:rsid w:val="004D5C94"/>
    <w:rsid w:val="004D7DF9"/>
    <w:rsid w:val="004E1A5D"/>
    <w:rsid w:val="005064A5"/>
    <w:rsid w:val="005478D6"/>
    <w:rsid w:val="005542F5"/>
    <w:rsid w:val="00585144"/>
    <w:rsid w:val="005F2305"/>
    <w:rsid w:val="005F42CC"/>
    <w:rsid w:val="00614871"/>
    <w:rsid w:val="00677C55"/>
    <w:rsid w:val="00691BBA"/>
    <w:rsid w:val="0069283C"/>
    <w:rsid w:val="006B0D48"/>
    <w:rsid w:val="00707653"/>
    <w:rsid w:val="007561BC"/>
    <w:rsid w:val="00774549"/>
    <w:rsid w:val="007B1C1B"/>
    <w:rsid w:val="00850452"/>
    <w:rsid w:val="00896664"/>
    <w:rsid w:val="008E7106"/>
    <w:rsid w:val="00907FEF"/>
    <w:rsid w:val="00963337"/>
    <w:rsid w:val="00994762"/>
    <w:rsid w:val="009D12A7"/>
    <w:rsid w:val="009F4228"/>
    <w:rsid w:val="00A265B0"/>
    <w:rsid w:val="00A41488"/>
    <w:rsid w:val="00A76B71"/>
    <w:rsid w:val="00AD7DAE"/>
    <w:rsid w:val="00AE75CC"/>
    <w:rsid w:val="00AF462F"/>
    <w:rsid w:val="00B2586C"/>
    <w:rsid w:val="00B322EF"/>
    <w:rsid w:val="00B32424"/>
    <w:rsid w:val="00C51E50"/>
    <w:rsid w:val="00CC7F18"/>
    <w:rsid w:val="00CF54D3"/>
    <w:rsid w:val="00D04E2A"/>
    <w:rsid w:val="00D27B37"/>
    <w:rsid w:val="00D51844"/>
    <w:rsid w:val="00D60C1B"/>
    <w:rsid w:val="00DB4D69"/>
    <w:rsid w:val="00DC2B6A"/>
    <w:rsid w:val="00DD378F"/>
    <w:rsid w:val="00DF6C84"/>
    <w:rsid w:val="00E1495F"/>
    <w:rsid w:val="00E14C43"/>
    <w:rsid w:val="00E63F1C"/>
    <w:rsid w:val="00E71536"/>
    <w:rsid w:val="00E77FFD"/>
    <w:rsid w:val="00E80CC7"/>
    <w:rsid w:val="00EF0A19"/>
    <w:rsid w:val="00F64560"/>
    <w:rsid w:val="00F65576"/>
    <w:rsid w:val="00F65DCF"/>
    <w:rsid w:val="00FB3634"/>
    <w:rsid w:val="00FD1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4B84"/>
  <w15:chartTrackingRefBased/>
  <w15:docId w15:val="{3CC08240-C9C2-4379-80BB-58AE801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634"/>
    <w:rPr>
      <w:color w:val="0000FF"/>
      <w:u w:val="single"/>
      <w:lang w:val="en-GB" w:eastAsia="en-GB"/>
    </w:rPr>
  </w:style>
  <w:style w:type="paragraph" w:styleId="BalloonText">
    <w:name w:val="Balloon Text"/>
    <w:basedOn w:val="Normal"/>
    <w:link w:val="BalloonTextChar"/>
    <w:uiPriority w:val="99"/>
    <w:semiHidden/>
    <w:unhideWhenUsed/>
    <w:rsid w:val="00E7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FD"/>
    <w:rPr>
      <w:rFonts w:ascii="Segoe UI" w:hAnsi="Segoe UI" w:cs="Segoe UI"/>
      <w:sz w:val="18"/>
      <w:szCs w:val="18"/>
    </w:rPr>
  </w:style>
  <w:style w:type="paragraph" w:styleId="Revision">
    <w:name w:val="Revision"/>
    <w:hidden/>
    <w:uiPriority w:val="99"/>
    <w:semiHidden/>
    <w:rsid w:val="000B4A59"/>
    <w:pPr>
      <w:spacing w:after="0" w:line="240" w:lineRule="auto"/>
    </w:pPr>
  </w:style>
  <w:style w:type="character" w:styleId="UnresolvedMention">
    <w:name w:val="Unresolved Mention"/>
    <w:basedOn w:val="DefaultParagraphFont"/>
    <w:uiPriority w:val="99"/>
    <w:semiHidden/>
    <w:unhideWhenUsed/>
    <w:rsid w:val="0050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ersdoors.co.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in@ultimedia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8965-4E8D-480C-B752-8DD60836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Jewers Sliding-Folding Doors Replace Roller Shutters at Doha and Rayyan Sewage Treatment Works</vt:lpstr>
    </vt:vector>
  </TitlesOfParts>
  <Company>Jewers Doors</Company>
  <LinksUpToDate>false</LinksUpToDate>
  <CharactersWithSpaces>3521</CharactersWithSpaces>
  <SharedDoc>false</SharedDoc>
  <HyperlinkBase>www.jewersdoors.co.uk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Jewers Sliding-Folding Doors Replace Roller Shutters at Doha and Rayyan Sewage Treatment Works</dc:title>
  <dc:subject/>
  <dc:creator>Colin Caldicott</dc:creator>
  <cp:keywords>industrial doors,fire,emergency,construction,</cp:keywords>
  <dc:description/>
  <cp:lastModifiedBy>Colin Caldicott</cp:lastModifiedBy>
  <cp:revision>4</cp:revision>
  <cp:lastPrinted>2018-08-28T10:00:00Z</cp:lastPrinted>
  <dcterms:created xsi:type="dcterms:W3CDTF">2018-08-28T10:00:00Z</dcterms:created>
  <dcterms:modified xsi:type="dcterms:W3CDTF">2018-08-28T22:31:00Z</dcterms:modified>
</cp:coreProperties>
</file>